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36" w:rsidRPr="009A6736" w:rsidRDefault="009A6736" w:rsidP="009A67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6736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1673225</wp:posOffset>
            </wp:positionH>
            <wp:positionV relativeFrom="paragraph">
              <wp:posOffset>66675</wp:posOffset>
            </wp:positionV>
            <wp:extent cx="3144520" cy="483235"/>
            <wp:effectExtent l="19050" t="0" r="0" b="0"/>
            <wp:wrapSquare wrapText="bothSides"/>
            <wp:docPr id="118" name="صورة 118" descr="_Pic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_Pic79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520" cy="48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6736" w:rsidRPr="009A6736" w:rsidRDefault="009A6736" w:rsidP="009A67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A6736" w:rsidRDefault="009A6736" w:rsidP="009A67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5259B" w:rsidRPr="00A446AB" w:rsidRDefault="00D5259B" w:rsidP="00690D05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446AB">
        <w:rPr>
          <w:rFonts w:ascii="Times New Roman" w:hAnsi="Times New Roman" w:cs="Times New Roman"/>
          <w:sz w:val="24"/>
          <w:szCs w:val="24"/>
        </w:rPr>
        <w:t xml:space="preserve">[1] </w:t>
      </w:r>
      <w:r w:rsidR="00251D34">
        <w:rPr>
          <w:rFonts w:ascii="Times New Roman" w:hAnsi="Times New Roman" w:cs="Times New Roman"/>
          <w:sz w:val="24"/>
          <w:szCs w:val="24"/>
        </w:rPr>
        <w:t xml:space="preserve"> </w:t>
      </w:r>
      <w:r w:rsidRPr="00A446AB">
        <w:rPr>
          <w:rFonts w:ascii="Times New Roman" w:hAnsi="Times New Roman" w:cs="Times New Roman"/>
          <w:sz w:val="24"/>
          <w:szCs w:val="24"/>
        </w:rPr>
        <w:t xml:space="preserve"> M.ISSAADI Salim, "Commande d’une poursuite du pointe de puissance maximale MPPT par les réseaux de neurones", Mémoire de Magistère de l’Université de Bejaia, 2006.</w:t>
      </w:r>
    </w:p>
    <w:p w:rsidR="00D5259B" w:rsidRPr="00A446AB" w:rsidRDefault="00D5259B" w:rsidP="00690D05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46AB">
        <w:rPr>
          <w:rFonts w:ascii="Times New Roman" w:hAnsi="Times New Roman" w:cs="Times New Roman"/>
          <w:sz w:val="24"/>
          <w:szCs w:val="24"/>
          <w:lang w:val="en-US"/>
        </w:rPr>
        <w:t xml:space="preserve">[2] </w:t>
      </w:r>
      <w:r w:rsidR="00251D3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A446AB">
        <w:rPr>
          <w:rFonts w:ascii="Times New Roman" w:hAnsi="Times New Roman" w:cs="Times New Roman"/>
          <w:sz w:val="24"/>
          <w:szCs w:val="24"/>
          <w:lang w:val="en-US"/>
        </w:rPr>
        <w:t>S. MASOUM Mohamed A., BADEJANI Seyed Mahdi Mousavi and FUCHS Ewald f.,              "Microprocessor-controlled new class of optimal battery chargers for photovoltaic application", Vol. 19, September 2004.</w:t>
      </w:r>
    </w:p>
    <w:p w:rsidR="00D5259B" w:rsidRPr="00A446AB" w:rsidRDefault="00D5259B" w:rsidP="00690D05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446AB">
        <w:rPr>
          <w:rFonts w:ascii="Times New Roman" w:hAnsi="Times New Roman" w:cs="Times New Roman"/>
          <w:sz w:val="24"/>
          <w:szCs w:val="24"/>
        </w:rPr>
        <w:t xml:space="preserve">[3] </w:t>
      </w:r>
      <w:r w:rsidR="00251D34">
        <w:rPr>
          <w:rFonts w:ascii="Times New Roman" w:hAnsi="Times New Roman" w:cs="Times New Roman"/>
          <w:sz w:val="24"/>
          <w:szCs w:val="24"/>
        </w:rPr>
        <w:t xml:space="preserve"> </w:t>
      </w:r>
      <w:r w:rsidRPr="00A446AB">
        <w:rPr>
          <w:rFonts w:ascii="Times New Roman" w:hAnsi="Times New Roman" w:cs="Times New Roman"/>
          <w:sz w:val="24"/>
          <w:szCs w:val="24"/>
        </w:rPr>
        <w:t>JIMMY Royer, THOMAS Djiako, BOCAR Sada Sy et ERIC Schiller, Le pompage photovoltaïque, Édition Multi mondes, 1999 .</w:t>
      </w:r>
    </w:p>
    <w:p w:rsidR="009A6736" w:rsidRPr="009A6736" w:rsidRDefault="00815B5E" w:rsidP="00690D05">
      <w:pPr>
        <w:widowControl w:val="0"/>
        <w:kinsoku w:val="0"/>
        <w:spacing w:after="0" w:line="360" w:lineRule="auto"/>
        <w:ind w:left="567" w:hanging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pacing w:val="5"/>
          <w:w w:val="105"/>
          <w:sz w:val="24"/>
          <w:szCs w:val="24"/>
          <w:lang w:eastAsia="fr-FR"/>
        </w:rPr>
        <w:t xml:space="preserve">[4]    </w:t>
      </w:r>
      <w:r w:rsidR="009A6736" w:rsidRPr="009A6736">
        <w:rPr>
          <w:rFonts w:ascii="Times New Roman" w:hAnsi="Times New Roman" w:cs="Times New Roman"/>
          <w:spacing w:val="5"/>
          <w:w w:val="105"/>
          <w:sz w:val="24"/>
          <w:szCs w:val="24"/>
          <w:lang w:eastAsia="fr-FR"/>
        </w:rPr>
        <w:t xml:space="preserve">A. Zerga, </w:t>
      </w:r>
      <w:r w:rsidR="009A6736" w:rsidRPr="009A6736">
        <w:rPr>
          <w:rFonts w:ascii="Times New Roman" w:hAnsi="Times New Roman" w:cs="Times New Roman"/>
          <w:spacing w:val="-5"/>
          <w:sz w:val="24"/>
          <w:szCs w:val="24"/>
          <w:lang w:eastAsia="fr-FR"/>
        </w:rPr>
        <w:t>‘</w:t>
      </w:r>
      <w:r w:rsidR="009A6736" w:rsidRPr="009A6736">
        <w:rPr>
          <w:rFonts w:ascii="Times New Roman" w:hAnsi="Times New Roman" w:cs="Times New Roman"/>
          <w:spacing w:val="5"/>
          <w:w w:val="105"/>
          <w:sz w:val="24"/>
          <w:szCs w:val="24"/>
          <w:lang w:eastAsia="fr-FR"/>
        </w:rPr>
        <w:t>Optimisation du rendeme</w:t>
      </w:r>
      <w:r w:rsidR="009A6736" w:rsidRPr="009A6736">
        <w:rPr>
          <w:rFonts w:ascii="Times New Roman" w:hAnsi="Times New Roman" w:cs="Times New Roman"/>
          <w:spacing w:val="-5"/>
          <w:sz w:val="24"/>
          <w:szCs w:val="24"/>
          <w:lang w:eastAsia="fr-FR"/>
        </w:rPr>
        <w:t xml:space="preserve">nt d’une cellule </w:t>
      </w:r>
      <w:r w:rsidR="009A6736" w:rsidRPr="009A6736">
        <w:rPr>
          <w:rFonts w:ascii="Times New Roman" w:hAnsi="Times New Roman" w:cs="Times New Roman"/>
          <w:spacing w:val="5"/>
          <w:w w:val="105"/>
          <w:sz w:val="24"/>
          <w:szCs w:val="24"/>
          <w:lang w:eastAsia="fr-FR"/>
        </w:rPr>
        <w:t xml:space="preserve">solaire à base de silicium </w:t>
      </w: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       </w:t>
      </w:r>
      <w:r w:rsidR="00251D34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     </w:t>
      </w:r>
      <w:r w:rsidR="009A6736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monocristallin de type n</w:t>
      </w:r>
      <w:r w:rsidR="009A6736" w:rsidRPr="009A6736">
        <w:rPr>
          <w:rFonts w:ascii="Times New Roman" w:hAnsi="Times New Roman" w:cs="Times New Roman"/>
          <w:spacing w:val="-4"/>
          <w:w w:val="105"/>
          <w:sz w:val="24"/>
          <w:szCs w:val="24"/>
          <w:vertAlign w:val="superscript"/>
          <w:lang w:eastAsia="fr-FR"/>
        </w:rPr>
        <w:t>+</w:t>
      </w:r>
      <w:r w:rsidR="009A6736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p</w:t>
      </w:r>
      <w:r w:rsidR="009A6736" w:rsidRPr="009A6736">
        <w:rPr>
          <w:rFonts w:ascii="Times New Roman" w:hAnsi="Times New Roman" w:cs="Times New Roman"/>
          <w:spacing w:val="-14"/>
          <w:sz w:val="24"/>
          <w:szCs w:val="24"/>
          <w:lang w:eastAsia="fr-FR"/>
        </w:rPr>
        <w:t>’</w:t>
      </w:r>
      <w:r w:rsidR="009A6736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, Mémoire de Magistère Tlemcen-1998.</w:t>
      </w:r>
    </w:p>
    <w:p w:rsidR="009A6736" w:rsidRDefault="00A446AB" w:rsidP="00690D05">
      <w:pPr>
        <w:widowControl w:val="0"/>
        <w:kinsoku w:val="0"/>
        <w:spacing w:after="0" w:line="360" w:lineRule="auto"/>
        <w:jc w:val="both"/>
        <w:rPr>
          <w:rFonts w:ascii="Times New Roman" w:hAnsi="Times New Roman" w:cs="Times New Roman"/>
          <w:spacing w:val="-1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pacing w:val="-1"/>
          <w:w w:val="105"/>
          <w:sz w:val="24"/>
          <w:szCs w:val="24"/>
          <w:lang w:eastAsia="fr-FR"/>
        </w:rPr>
        <w:t>[5</w:t>
      </w:r>
      <w:r w:rsidR="00815B5E">
        <w:rPr>
          <w:rFonts w:ascii="Times New Roman" w:hAnsi="Times New Roman" w:cs="Times New Roman"/>
          <w:spacing w:val="-1"/>
          <w:w w:val="105"/>
          <w:sz w:val="24"/>
          <w:szCs w:val="24"/>
          <w:lang w:eastAsia="fr-FR"/>
        </w:rPr>
        <w:t xml:space="preserve">]    </w:t>
      </w:r>
      <w:r w:rsidR="009A6736" w:rsidRPr="009A6736">
        <w:rPr>
          <w:rFonts w:ascii="Times New Roman" w:hAnsi="Times New Roman" w:cs="Times New Roman"/>
          <w:spacing w:val="-1"/>
          <w:w w:val="105"/>
          <w:sz w:val="24"/>
          <w:szCs w:val="24"/>
          <w:lang w:eastAsia="fr-FR"/>
        </w:rPr>
        <w:t>Energie solaire photovoltaique.doc / B. Flèche - D. Delagnes / juin 07.</w:t>
      </w:r>
    </w:p>
    <w:p w:rsidR="00A446AB" w:rsidRDefault="00A446AB" w:rsidP="00690D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[6]</w:t>
      </w:r>
      <w:r w:rsidR="00251D3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Wenham S. R, Green M. A, and Watt M.E,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Applied Photovoltaics.</w:t>
      </w:r>
    </w:p>
    <w:p w:rsidR="00A446AB" w:rsidRPr="00A446AB" w:rsidRDefault="00A446AB" w:rsidP="00690D05">
      <w:pPr>
        <w:widowControl w:val="0"/>
        <w:kinsoku w:val="0"/>
        <w:spacing w:after="0" w:line="360" w:lineRule="auto"/>
        <w:ind w:left="567" w:hanging="567"/>
        <w:jc w:val="both"/>
        <w:rPr>
          <w:rFonts w:ascii="Times New Roman" w:hAnsi="Times New Roman" w:cs="Times New Roman"/>
          <w:spacing w:val="-1"/>
          <w:w w:val="105"/>
          <w:sz w:val="24"/>
          <w:szCs w:val="24"/>
          <w:lang w:val="en-US" w:eastAsia="fr-FR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251D3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www.pv.unsw.edu.au/am1.5.htm, Bridge Printery: Sidney (1994).</w:t>
      </w:r>
    </w:p>
    <w:p w:rsidR="009A6736" w:rsidRPr="009A6736" w:rsidRDefault="00887946" w:rsidP="00690D05">
      <w:pPr>
        <w:widowControl w:val="0"/>
        <w:kinsoku w:val="0"/>
        <w:spacing w:after="0" w:line="360" w:lineRule="auto"/>
        <w:ind w:left="567" w:right="288" w:hanging="567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  <w:lang w:eastAsia="fr-FR"/>
        </w:rPr>
        <w:t>[7]</w:t>
      </w:r>
      <w:r w:rsidR="00251D34">
        <w:rPr>
          <w:rFonts w:ascii="Times New Roman" w:hAnsi="Times New Roman" w:cs="Times New Roman"/>
          <w:sz w:val="24"/>
          <w:szCs w:val="24"/>
          <w:lang w:eastAsia="fr-FR"/>
        </w:rPr>
        <w:t xml:space="preserve">    </w:t>
      </w:r>
      <w:r w:rsidR="009A6736" w:rsidRPr="009A6736">
        <w:rPr>
          <w:rFonts w:ascii="Times New Roman" w:hAnsi="Times New Roman" w:cs="Times New Roman"/>
          <w:sz w:val="24"/>
          <w:szCs w:val="24"/>
          <w:lang w:eastAsia="fr-FR"/>
        </w:rPr>
        <w:t>Contribution à l’optimisation, la gestion et le traitement de l’énergie</w:t>
      </w:r>
      <w:r w:rsidR="009A6736" w:rsidRPr="009A6736">
        <w:rPr>
          <w:rFonts w:ascii="Times New Roman" w:hAnsi="Times New Roman" w:cs="Times New Roman"/>
          <w:spacing w:val="10"/>
          <w:w w:val="105"/>
          <w:sz w:val="24"/>
          <w:szCs w:val="24"/>
          <w:lang w:eastAsia="fr-FR"/>
        </w:rPr>
        <w:t xml:space="preserve">, UNIVERSITÉ </w:t>
      </w:r>
      <w:r w:rsidR="00251D34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  </w:t>
      </w:r>
      <w:r w:rsidR="009A6736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PAUL SABATIER </w:t>
      </w:r>
      <w:r w:rsidR="009A6736" w:rsidRPr="009A6736">
        <w:rPr>
          <w:rFonts w:ascii="Times New Roman" w:hAnsi="Times New Roman" w:cs="Times New Roman"/>
          <w:spacing w:val="-14"/>
          <w:sz w:val="24"/>
          <w:szCs w:val="24"/>
          <w:lang w:eastAsia="fr-FR"/>
        </w:rPr>
        <w:t>–</w:t>
      </w:r>
      <w:r w:rsidR="009A6736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TOULOUSE III, Décembre 2003.</w:t>
      </w:r>
    </w:p>
    <w:p w:rsidR="009A6736" w:rsidRPr="009A6736" w:rsidRDefault="00887946" w:rsidP="00690D05">
      <w:pPr>
        <w:widowControl w:val="0"/>
        <w:kinsoku w:val="0"/>
        <w:spacing w:after="0" w:line="360" w:lineRule="auto"/>
        <w:ind w:left="567" w:right="432" w:hanging="567"/>
        <w:jc w:val="both"/>
        <w:rPr>
          <w:rFonts w:ascii="Times New Roman" w:hAnsi="Times New Roman" w:cs="Times New Roman"/>
          <w:spacing w:val="3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pacing w:val="1"/>
          <w:sz w:val="24"/>
          <w:szCs w:val="24"/>
          <w:lang w:eastAsia="fr-FR"/>
        </w:rPr>
        <w:t>[8]</w:t>
      </w:r>
      <w:r w:rsidR="00815B5E">
        <w:rPr>
          <w:rFonts w:ascii="Times New Roman" w:hAnsi="Times New Roman" w:cs="Times New Roman"/>
          <w:spacing w:val="1"/>
          <w:sz w:val="24"/>
          <w:szCs w:val="24"/>
          <w:lang w:eastAsia="fr-FR"/>
        </w:rPr>
        <w:t xml:space="preserve"> </w:t>
      </w:r>
      <w:r w:rsidR="00251D34">
        <w:rPr>
          <w:rFonts w:ascii="Times New Roman" w:hAnsi="Times New Roman" w:cs="Times New Roman"/>
          <w:spacing w:val="1"/>
          <w:sz w:val="24"/>
          <w:szCs w:val="24"/>
          <w:lang w:eastAsia="fr-FR"/>
        </w:rPr>
        <w:t xml:space="preserve">  </w:t>
      </w:r>
      <w:r w:rsidR="00815B5E">
        <w:rPr>
          <w:rFonts w:ascii="Times New Roman" w:hAnsi="Times New Roman" w:cs="Times New Roman"/>
          <w:spacing w:val="1"/>
          <w:sz w:val="24"/>
          <w:szCs w:val="24"/>
          <w:lang w:eastAsia="fr-FR"/>
        </w:rPr>
        <w:t xml:space="preserve"> </w:t>
      </w:r>
      <w:r w:rsidR="009A6736" w:rsidRPr="009A6736">
        <w:rPr>
          <w:rFonts w:ascii="Times New Roman" w:hAnsi="Times New Roman" w:cs="Times New Roman"/>
          <w:spacing w:val="1"/>
          <w:sz w:val="24"/>
          <w:szCs w:val="24"/>
          <w:lang w:eastAsia="fr-FR"/>
        </w:rPr>
        <w:t>M. Belhadj, ‘Modélisation D’un Système De Captage Photovoltaïque</w:t>
      </w:r>
      <w:r w:rsidR="009A6736" w:rsidRPr="009A6736">
        <w:rPr>
          <w:rFonts w:ascii="Times New Roman" w:hAnsi="Times New Roman" w:cs="Times New Roman"/>
          <w:spacing w:val="11"/>
          <w:w w:val="105"/>
          <w:sz w:val="24"/>
          <w:szCs w:val="24"/>
          <w:lang w:eastAsia="fr-FR"/>
        </w:rPr>
        <w:t xml:space="preserve">. Mémoire de </w:t>
      </w:r>
      <w:r w:rsidR="009A6736" w:rsidRPr="009A6736">
        <w:rPr>
          <w:rFonts w:ascii="Times New Roman" w:hAnsi="Times New Roman" w:cs="Times New Roman"/>
          <w:spacing w:val="-7"/>
          <w:sz w:val="24"/>
          <w:szCs w:val="24"/>
          <w:lang w:eastAsia="fr-FR"/>
        </w:rPr>
        <w:t>magistère’,</w:t>
      </w:r>
      <w:r w:rsidR="009A6736" w:rsidRPr="009A6736">
        <w:rPr>
          <w:rFonts w:ascii="Times New Roman" w:hAnsi="Times New Roman" w:cs="Times New Roman"/>
          <w:spacing w:val="3"/>
          <w:w w:val="105"/>
          <w:sz w:val="24"/>
          <w:szCs w:val="24"/>
          <w:lang w:eastAsia="fr-FR"/>
        </w:rPr>
        <w:t xml:space="preserve"> Université de Béchar - 2008.</w:t>
      </w:r>
    </w:p>
    <w:p w:rsidR="009A6736" w:rsidRDefault="00887946" w:rsidP="00690D05">
      <w:pPr>
        <w:widowControl w:val="0"/>
        <w:kinsoku w:val="0"/>
        <w:spacing w:after="0" w:line="360" w:lineRule="auto"/>
        <w:jc w:val="both"/>
        <w:rPr>
          <w:rFonts w:ascii="Times New Roman" w:hAnsi="Times New Roman" w:cs="Times New Roman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pacing w:val="12"/>
          <w:w w:val="105"/>
          <w:sz w:val="24"/>
          <w:szCs w:val="24"/>
          <w:lang w:eastAsia="fr-FR"/>
        </w:rPr>
        <w:t>[9]</w:t>
      </w:r>
      <w:r w:rsidR="00251D34">
        <w:rPr>
          <w:rFonts w:ascii="Times New Roman" w:hAnsi="Times New Roman" w:cs="Times New Roman"/>
          <w:spacing w:val="12"/>
          <w:w w:val="105"/>
          <w:sz w:val="24"/>
          <w:szCs w:val="24"/>
          <w:lang w:eastAsia="fr-FR"/>
        </w:rPr>
        <w:t xml:space="preserve"> </w:t>
      </w:r>
      <w:r w:rsidR="00690D05">
        <w:rPr>
          <w:rFonts w:ascii="Times New Roman" w:hAnsi="Times New Roman" w:cs="Times New Roman"/>
          <w:spacing w:val="12"/>
          <w:w w:val="105"/>
          <w:sz w:val="24"/>
          <w:szCs w:val="24"/>
          <w:lang w:eastAsia="fr-FR"/>
        </w:rPr>
        <w:t xml:space="preserve"> </w:t>
      </w:r>
      <w:r>
        <w:rPr>
          <w:rFonts w:ascii="Times New Roman" w:hAnsi="Times New Roman" w:cs="Times New Roman"/>
          <w:spacing w:val="12"/>
          <w:w w:val="105"/>
          <w:sz w:val="24"/>
          <w:szCs w:val="24"/>
          <w:lang w:eastAsia="fr-FR"/>
        </w:rPr>
        <w:t xml:space="preserve"> </w:t>
      </w:r>
      <w:r w:rsidR="009A6736" w:rsidRPr="009A6736">
        <w:rPr>
          <w:rFonts w:ascii="Times New Roman" w:hAnsi="Times New Roman" w:cs="Times New Roman"/>
          <w:spacing w:val="12"/>
          <w:w w:val="105"/>
          <w:sz w:val="24"/>
          <w:szCs w:val="24"/>
          <w:lang w:eastAsia="fr-FR"/>
        </w:rPr>
        <w:t xml:space="preserve">H CHENOUFI, </w:t>
      </w:r>
      <w:r w:rsidR="009A6736" w:rsidRPr="009A6736">
        <w:rPr>
          <w:rFonts w:ascii="Times New Roman" w:hAnsi="Times New Roman" w:cs="Times New Roman"/>
          <w:spacing w:val="2"/>
          <w:sz w:val="24"/>
          <w:szCs w:val="24"/>
          <w:lang w:eastAsia="fr-FR"/>
        </w:rPr>
        <w:t xml:space="preserve">‘Optimisation du procède technologique de réalisation d’une cellule </w:t>
      </w:r>
      <w:r w:rsidR="00690D0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        </w:t>
      </w:r>
      <w:r w:rsidR="00690D05">
        <w:rPr>
          <w:rFonts w:ascii="Times New Roman" w:hAnsi="Times New Roman" w:cs="Times New Roman" w:hint="cs"/>
          <w:spacing w:val="-4"/>
          <w:w w:val="105"/>
          <w:sz w:val="24"/>
          <w:szCs w:val="24"/>
          <w:rtl/>
          <w:lang w:eastAsia="fr-FR" w:bidi="ar-DZ"/>
        </w:rPr>
        <w:t xml:space="preserve">        </w:t>
      </w:r>
      <w:r w:rsidR="009A6736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solaire par la technique de diffusion</w:t>
      </w:r>
      <w:r w:rsidR="009A6736" w:rsidRPr="009A6736">
        <w:rPr>
          <w:rFonts w:ascii="Times New Roman" w:hAnsi="Times New Roman" w:cs="Times New Roman"/>
          <w:spacing w:val="-14"/>
          <w:sz w:val="24"/>
          <w:szCs w:val="24"/>
          <w:lang w:eastAsia="fr-FR"/>
        </w:rPr>
        <w:t>’</w:t>
      </w:r>
      <w:r w:rsidR="009A6736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. Mémoire de Magistère, Université de Batna- </w:t>
      </w:r>
      <w:r w:rsidR="009A6736" w:rsidRPr="009A6736">
        <w:rPr>
          <w:rFonts w:ascii="Times New Roman" w:hAnsi="Times New Roman" w:cs="Times New Roman"/>
          <w:w w:val="105"/>
          <w:sz w:val="24"/>
          <w:szCs w:val="24"/>
          <w:lang w:eastAsia="fr-FR"/>
        </w:rPr>
        <w:t>2005</w:t>
      </w:r>
    </w:p>
    <w:p w:rsidR="00AD3CB7" w:rsidRDefault="00AD3CB7" w:rsidP="00690D05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0D05">
        <w:rPr>
          <w:rFonts w:ascii="Times New Roman" w:hAnsi="Times New Roman" w:cs="Times New Roman"/>
          <w:sz w:val="24"/>
          <w:szCs w:val="24"/>
        </w:rPr>
        <w:t>[10]</w:t>
      </w:r>
      <w:r w:rsidR="00251D34" w:rsidRPr="00690D05">
        <w:rPr>
          <w:rFonts w:ascii="Times New Roman" w:hAnsi="Times New Roman" w:cs="Times New Roman"/>
          <w:sz w:val="24"/>
          <w:szCs w:val="24"/>
        </w:rPr>
        <w:t xml:space="preserve">  </w:t>
      </w:r>
      <w:r w:rsidRPr="00690D05">
        <w:rPr>
          <w:rFonts w:ascii="Times New Roman" w:hAnsi="Times New Roman" w:cs="Times New Roman"/>
          <w:sz w:val="24"/>
          <w:szCs w:val="24"/>
        </w:rPr>
        <w:t xml:space="preserve"> Herino R, Perio A, Barla K. et al.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Microstructure of porous silicon an dits evolution </w:t>
      </w:r>
      <w:r w:rsidR="00251D3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withtemperature. Materials Letters, 1984, vol. 2, n°6 A&amp;B, pp. 519-523.</w:t>
      </w:r>
    </w:p>
    <w:p w:rsidR="00AD3CB7" w:rsidRPr="00251D34" w:rsidRDefault="00AD3CB7" w:rsidP="00690D05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F1397">
        <w:rPr>
          <w:rFonts w:ascii="Times New Roman" w:hAnsi="Times New Roman" w:cs="Times New Roman"/>
          <w:sz w:val="24"/>
          <w:szCs w:val="24"/>
          <w:lang w:val="en-US"/>
        </w:rPr>
        <w:t xml:space="preserve">[11] </w:t>
      </w:r>
      <w:r w:rsidR="00251D34" w:rsidRPr="00CF139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CF1397">
        <w:rPr>
          <w:rFonts w:ascii="Times New Roman" w:hAnsi="Times New Roman" w:cs="Times New Roman"/>
          <w:sz w:val="24"/>
          <w:szCs w:val="24"/>
          <w:lang w:val="en-US"/>
        </w:rPr>
        <w:t xml:space="preserve">Sato N, Sakaguchi K, Yamagata K, et al.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Epitaxial Growth on Porous Si for a New </w:t>
      </w:r>
      <w:r w:rsidR="00690D05" w:rsidRPr="00690D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0D05">
        <w:rPr>
          <w:rFonts w:ascii="Times New Roman" w:hAnsi="Times New Roman" w:cs="Times New Roman" w:hint="cs"/>
          <w:sz w:val="24"/>
          <w:szCs w:val="24"/>
          <w:rtl/>
          <w:lang w:val="en-US" w:bidi="ar-D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Bond and Etchback Silicon-on-Insulator. </w:t>
      </w:r>
      <w:r w:rsidRPr="00251D34">
        <w:rPr>
          <w:rFonts w:ascii="Times New Roman" w:hAnsi="Times New Roman" w:cs="Times New Roman"/>
          <w:sz w:val="24"/>
          <w:szCs w:val="24"/>
        </w:rPr>
        <w:t>J. Electrochem. Soc, 1995, vol. 67-68, pp. 3116-3122.</w:t>
      </w:r>
    </w:p>
    <w:p w:rsidR="00AD3CB7" w:rsidRPr="00AD3CB7" w:rsidRDefault="008354EA" w:rsidP="00690D05">
      <w:pPr>
        <w:spacing w:after="0" w:line="486" w:lineRule="exact"/>
        <w:jc w:val="both"/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 xml:space="preserve"> </w:t>
      </w:r>
      <w:r w:rsidR="00AD3CB7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 xml:space="preserve">[12]  </w:t>
      </w:r>
      <w:r w:rsidR="00AD3CB7" w:rsidRPr="00AD3CB7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 xml:space="preserve"> A. Labouret, M. Villoz «Énergie solaire photovoltaïque», le manuel du professionnel </w:t>
      </w:r>
      <w:r w:rsidR="00690D05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 xml:space="preserve">     </w:t>
      </w:r>
      <w:r w:rsidR="00690D05">
        <w:rPr>
          <w:rFonts w:ascii="Times New Roman" w:hAnsi="Times New Roman" w:cs="Times New Roman" w:hint="cs"/>
          <w:color w:val="000000"/>
          <w:spacing w:val="-2"/>
          <w:w w:val="105"/>
          <w:sz w:val="24"/>
          <w:szCs w:val="24"/>
          <w:rtl/>
          <w:lang w:bidi="ar-DZ"/>
        </w:rPr>
        <w:t xml:space="preserve">          </w:t>
      </w:r>
      <w:r w:rsidR="00AD3CB7" w:rsidRPr="00AD3CB7">
        <w:rPr>
          <w:rFonts w:ascii="Times New Roman" w:hAnsi="Times New Roman" w:cs="Times New Roman"/>
          <w:color w:val="000000"/>
          <w:spacing w:val="-2"/>
          <w:w w:val="105"/>
          <w:sz w:val="24"/>
          <w:szCs w:val="24"/>
        </w:rPr>
        <w:t>DUNOD (2003).</w:t>
      </w:r>
    </w:p>
    <w:p w:rsidR="00AD3CB7" w:rsidRPr="00AD3CB7" w:rsidRDefault="00AD3CB7" w:rsidP="00690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36" w:rsidRPr="009A6736" w:rsidRDefault="008354EA" w:rsidP="00690D05">
      <w:pPr>
        <w:widowControl w:val="0"/>
        <w:kinsoku w:val="0"/>
        <w:spacing w:after="0" w:line="360" w:lineRule="auto"/>
        <w:ind w:right="144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pacing w:val="3"/>
          <w:w w:val="105"/>
          <w:sz w:val="24"/>
          <w:szCs w:val="24"/>
          <w:lang w:eastAsia="fr-FR"/>
        </w:rPr>
        <w:t xml:space="preserve"> </w:t>
      </w:r>
      <w:r w:rsidR="00417F1F">
        <w:rPr>
          <w:rFonts w:ascii="Times New Roman" w:hAnsi="Times New Roman" w:cs="Times New Roman"/>
          <w:spacing w:val="3"/>
          <w:w w:val="105"/>
          <w:sz w:val="24"/>
          <w:szCs w:val="24"/>
          <w:lang w:eastAsia="fr-FR"/>
        </w:rPr>
        <w:t>[13]</w:t>
      </w:r>
      <w:r w:rsidR="00690D05">
        <w:rPr>
          <w:rFonts w:ascii="Times New Roman" w:hAnsi="Times New Roman" w:cs="Times New Roman"/>
          <w:spacing w:val="3"/>
          <w:w w:val="105"/>
          <w:sz w:val="24"/>
          <w:szCs w:val="24"/>
          <w:lang w:eastAsia="fr-FR"/>
        </w:rPr>
        <w:t xml:space="preserve">   </w:t>
      </w:r>
      <w:r w:rsidR="00417F1F">
        <w:rPr>
          <w:rFonts w:ascii="Times New Roman" w:hAnsi="Times New Roman" w:cs="Times New Roman"/>
          <w:spacing w:val="3"/>
          <w:w w:val="105"/>
          <w:sz w:val="24"/>
          <w:szCs w:val="24"/>
          <w:lang w:eastAsia="fr-FR"/>
        </w:rPr>
        <w:t xml:space="preserve"> </w:t>
      </w:r>
      <w:r w:rsidR="009A6736" w:rsidRPr="009A6736">
        <w:rPr>
          <w:rFonts w:ascii="Times New Roman" w:hAnsi="Times New Roman" w:cs="Times New Roman"/>
          <w:spacing w:val="3"/>
          <w:w w:val="105"/>
          <w:sz w:val="24"/>
          <w:szCs w:val="24"/>
          <w:lang w:eastAsia="fr-FR"/>
        </w:rPr>
        <w:t xml:space="preserve">Etude de la conversion photovoltaïque : effets des résistances parasites des </w:t>
      </w:r>
      <w:r w:rsidR="00690D05">
        <w:rPr>
          <w:rFonts w:ascii="Times New Roman" w:hAnsi="Times New Roman" w:cs="Times New Roman" w:hint="cs"/>
          <w:spacing w:val="9"/>
          <w:sz w:val="24"/>
          <w:szCs w:val="24"/>
          <w:rtl/>
          <w:lang w:eastAsia="fr-FR" w:bidi="ar-DZ"/>
        </w:rPr>
        <w:t xml:space="preserve">     </w:t>
      </w:r>
      <w:r w:rsidR="00690D05">
        <w:rPr>
          <w:rFonts w:ascii="Times New Roman" w:hAnsi="Times New Roman" w:cs="Times New Roman"/>
          <w:spacing w:val="9"/>
          <w:sz w:val="24"/>
          <w:szCs w:val="24"/>
          <w:lang w:eastAsia="fr-FR"/>
        </w:rPr>
        <w:t xml:space="preserve">  </w:t>
      </w:r>
      <w:r w:rsidR="00690D05">
        <w:rPr>
          <w:rFonts w:ascii="Times New Roman" w:hAnsi="Times New Roman" w:cs="Times New Roman" w:hint="cs"/>
          <w:spacing w:val="9"/>
          <w:sz w:val="24"/>
          <w:szCs w:val="24"/>
          <w:rtl/>
          <w:lang w:eastAsia="fr-FR" w:bidi="ar-DZ"/>
        </w:rPr>
        <w:t xml:space="preserve">          </w:t>
      </w:r>
      <w:r w:rsidR="009A6736" w:rsidRPr="009A6736">
        <w:rPr>
          <w:rFonts w:ascii="Times New Roman" w:hAnsi="Times New Roman" w:cs="Times New Roman"/>
          <w:spacing w:val="9"/>
          <w:sz w:val="24"/>
          <w:szCs w:val="24"/>
          <w:lang w:eastAsia="fr-FR"/>
        </w:rPr>
        <w:t xml:space="preserve">photopiles. Laboratoire d’Electronique et de Physique des Interfaces, Institut </w:t>
      </w:r>
      <w:r w:rsidR="00690D05">
        <w:rPr>
          <w:rFonts w:ascii="Times New Roman" w:hAnsi="Times New Roman" w:cs="Times New Roman" w:hint="cs"/>
          <w:spacing w:val="9"/>
          <w:sz w:val="24"/>
          <w:szCs w:val="24"/>
          <w:rtl/>
          <w:lang w:eastAsia="fr-FR" w:bidi="ar-DZ"/>
        </w:rPr>
        <w:t xml:space="preserve">           </w:t>
      </w:r>
      <w:r w:rsidR="009A6736" w:rsidRPr="009A6736">
        <w:rPr>
          <w:rFonts w:ascii="Times New Roman" w:hAnsi="Times New Roman" w:cs="Times New Roman"/>
          <w:spacing w:val="9"/>
          <w:sz w:val="24"/>
          <w:szCs w:val="24"/>
          <w:lang w:eastAsia="fr-FR"/>
        </w:rPr>
        <w:t xml:space="preserve">des </w:t>
      </w:r>
      <w:r w:rsidR="009A6736" w:rsidRPr="009A6736">
        <w:rPr>
          <w:rFonts w:ascii="Times New Roman" w:hAnsi="Times New Roman" w:cs="Times New Roman"/>
          <w:spacing w:val="7"/>
          <w:sz w:val="24"/>
          <w:szCs w:val="24"/>
          <w:lang w:eastAsia="fr-FR"/>
        </w:rPr>
        <w:t xml:space="preserve">Sciences de l’Ingénieur de Nancy, Parc Robert Bentz, 54500 Vandoeuvre, </w:t>
      </w:r>
      <w:r w:rsidR="00690D05">
        <w:rPr>
          <w:rFonts w:ascii="Times New Roman" w:hAnsi="Times New Roman" w:cs="Times New Roman" w:hint="cs"/>
          <w:spacing w:val="7"/>
          <w:sz w:val="24"/>
          <w:szCs w:val="24"/>
          <w:rtl/>
          <w:lang w:eastAsia="fr-FR" w:bidi="ar-DZ"/>
        </w:rPr>
        <w:t xml:space="preserve">             </w:t>
      </w:r>
      <w:r w:rsidR="009A6736" w:rsidRPr="009A6736">
        <w:rPr>
          <w:rFonts w:ascii="Times New Roman" w:hAnsi="Times New Roman" w:cs="Times New Roman"/>
          <w:spacing w:val="7"/>
          <w:sz w:val="24"/>
          <w:szCs w:val="24"/>
          <w:lang w:eastAsia="fr-FR"/>
        </w:rPr>
        <w:t xml:space="preserve">France. P. </w:t>
      </w:r>
      <w:r w:rsidR="009A6736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H. Nguyen, C. Michel et J. Bottin.</w:t>
      </w:r>
    </w:p>
    <w:p w:rsidR="00CF1397" w:rsidRPr="001A08FA" w:rsidRDefault="001A08FA" w:rsidP="00CF1397">
      <w:pPr>
        <w:widowControl w:val="0"/>
        <w:kinsoku w:val="0"/>
        <w:spacing w:after="0" w:line="360" w:lineRule="auto"/>
        <w:ind w:right="11"/>
        <w:jc w:val="both"/>
        <w:rPr>
          <w:rFonts w:ascii="Times New Roman" w:hAnsi="Times New Roman" w:cs="Times New Roman"/>
          <w:spacing w:val="-5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CF1397" w:rsidRPr="00CF1397">
        <w:rPr>
          <w:rFonts w:ascii="Times New Roman" w:hAnsi="Times New Roman" w:cs="Times New Roman"/>
          <w:sz w:val="24"/>
          <w:szCs w:val="24"/>
        </w:rPr>
        <w:t>[14]</w:t>
      </w:r>
      <w:hyperlink w:history="1">
        <w:r w:rsidR="00CF1397" w:rsidRPr="001A08FA">
          <w:rPr>
            <w:rStyle w:val="Hyperlink"/>
            <w:rFonts w:ascii="Times New Roman" w:hAnsi="Times New Roman" w:cs="Times New Roman"/>
            <w:color w:val="auto"/>
            <w:spacing w:val="1"/>
            <w:w w:val="105"/>
            <w:sz w:val="24"/>
            <w:szCs w:val="24"/>
            <w:u w:val="none"/>
            <w:lang w:eastAsia="fr-FR"/>
          </w:rPr>
          <w:t>http://lyc-mgenevoix-ingre.tice.ac-orleans</w:t>
        </w:r>
        <w:r w:rsidR="00CF1397" w:rsidRPr="001A08FA">
          <w:rPr>
            <w:rStyle w:val="Hyperlink"/>
            <w:rFonts w:ascii="Times New Roman" w:hAnsi="Times New Roman" w:cs="Times New Roman"/>
            <w:color w:val="auto"/>
            <w:spacing w:val="1"/>
            <w:w w:val="105"/>
            <w:sz w:val="24"/>
            <w:szCs w:val="24"/>
            <w:u w:val="none"/>
            <w:lang w:eastAsia="fr-FR"/>
          </w:rPr>
          <w:softHyphen/>
        </w:r>
        <w:r w:rsidR="00CF1397" w:rsidRPr="001A08FA">
          <w:rPr>
            <w:rStyle w:val="Hyperlink"/>
            <w:rFonts w:ascii="Times New Roman" w:hAnsi="Times New Roman" w:cs="Times New Roman"/>
            <w:color w:val="auto"/>
            <w:spacing w:val="-5"/>
            <w:w w:val="105"/>
            <w:sz w:val="24"/>
            <w:szCs w:val="24"/>
            <w:u w:val="none"/>
            <w:lang w:eastAsia="fr-FR"/>
          </w:rPr>
          <w:t xml:space="preserve">         tours.fr/php5/Cours/Cours/Analogique/diod-txt.pdf</w:t>
        </w:r>
      </w:hyperlink>
    </w:p>
    <w:p w:rsidR="009A6736" w:rsidRPr="009A6736" w:rsidRDefault="002B798C" w:rsidP="00CF1397">
      <w:pPr>
        <w:widowControl w:val="0"/>
        <w:kinsoku w:val="0"/>
        <w:spacing w:after="0" w:line="360" w:lineRule="auto"/>
        <w:ind w:right="144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pacing w:val="10"/>
          <w:sz w:val="24"/>
          <w:szCs w:val="24"/>
          <w:lang w:eastAsia="fr-FR"/>
        </w:rPr>
        <w:t xml:space="preserve"> </w:t>
      </w:r>
      <w:r w:rsidR="00142C3E">
        <w:rPr>
          <w:rFonts w:ascii="Times New Roman" w:hAnsi="Times New Roman" w:cs="Times New Roman"/>
          <w:spacing w:val="10"/>
          <w:sz w:val="24"/>
          <w:szCs w:val="24"/>
          <w:lang w:eastAsia="fr-FR"/>
        </w:rPr>
        <w:t xml:space="preserve">  </w:t>
      </w:r>
      <w:r w:rsidR="00B06A28">
        <w:rPr>
          <w:rFonts w:ascii="Times New Roman" w:hAnsi="Times New Roman" w:cs="Times New Roman"/>
          <w:spacing w:val="10"/>
          <w:sz w:val="24"/>
          <w:szCs w:val="24"/>
          <w:lang w:eastAsia="fr-FR"/>
        </w:rPr>
        <w:t xml:space="preserve"> </w:t>
      </w:r>
      <w:r w:rsidR="00BE2FA1">
        <w:rPr>
          <w:rFonts w:ascii="Times New Roman" w:hAnsi="Times New Roman" w:cs="Times New Roman"/>
          <w:spacing w:val="10"/>
          <w:sz w:val="24"/>
          <w:szCs w:val="24"/>
          <w:lang w:eastAsia="fr-FR"/>
        </w:rPr>
        <w:t>[15]</w:t>
      </w:r>
      <w:r w:rsidR="00142C3E">
        <w:rPr>
          <w:rFonts w:ascii="Times New Roman" w:hAnsi="Times New Roman" w:cs="Times New Roman" w:hint="cs"/>
          <w:spacing w:val="10"/>
          <w:sz w:val="24"/>
          <w:szCs w:val="24"/>
          <w:rtl/>
          <w:lang w:eastAsia="fr-FR" w:bidi="ar-DZ"/>
        </w:rPr>
        <w:t xml:space="preserve"> </w:t>
      </w:r>
      <w:r w:rsidR="00690D05">
        <w:rPr>
          <w:rFonts w:ascii="Times New Roman" w:hAnsi="Times New Roman" w:cs="Times New Roman" w:hint="cs"/>
          <w:spacing w:val="10"/>
          <w:sz w:val="24"/>
          <w:szCs w:val="24"/>
          <w:rtl/>
          <w:lang w:eastAsia="fr-FR" w:bidi="ar-DZ"/>
        </w:rPr>
        <w:t xml:space="preserve"> </w:t>
      </w:r>
      <w:r w:rsidR="009A6736" w:rsidRPr="009A6736">
        <w:rPr>
          <w:rFonts w:ascii="Times New Roman" w:hAnsi="Times New Roman" w:cs="Times New Roman"/>
          <w:spacing w:val="10"/>
          <w:sz w:val="24"/>
          <w:szCs w:val="24"/>
          <w:lang w:eastAsia="fr-FR"/>
        </w:rPr>
        <w:t xml:space="preserve">H. Khachab, ‘Modélisation d’une cellule solaire sous concentration’. </w:t>
      </w:r>
      <w:r w:rsidR="00690D05">
        <w:rPr>
          <w:rFonts w:ascii="Times New Roman" w:hAnsi="Times New Roman" w:cs="Times New Roman" w:hint="cs"/>
          <w:spacing w:val="10"/>
          <w:sz w:val="24"/>
          <w:szCs w:val="24"/>
          <w:rtl/>
          <w:lang w:eastAsia="fr-FR" w:bidi="ar-DZ"/>
        </w:rPr>
        <w:t xml:space="preserve">                     </w:t>
      </w:r>
      <w:r w:rsidR="009A6736" w:rsidRPr="009A6736">
        <w:rPr>
          <w:rFonts w:ascii="Times New Roman" w:hAnsi="Times New Roman" w:cs="Times New Roman"/>
          <w:spacing w:val="10"/>
          <w:sz w:val="24"/>
          <w:szCs w:val="24"/>
          <w:lang w:eastAsia="fr-FR"/>
        </w:rPr>
        <w:t xml:space="preserve">Mémoire de </w:t>
      </w:r>
      <w:r w:rsidR="009A6736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magistère, CUB Béchar - 2001.</w:t>
      </w:r>
    </w:p>
    <w:p w:rsidR="009A6736" w:rsidRPr="009A6736" w:rsidRDefault="008354EA" w:rsidP="00CF1397">
      <w:pPr>
        <w:widowControl w:val="0"/>
        <w:kinsoku w:val="0"/>
        <w:spacing w:after="0" w:line="360" w:lineRule="auto"/>
        <w:ind w:right="144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pacing w:val="17"/>
          <w:w w:val="105"/>
          <w:sz w:val="24"/>
          <w:szCs w:val="24"/>
          <w:lang w:eastAsia="fr-FR"/>
        </w:rPr>
        <w:t xml:space="preserve">   </w:t>
      </w:r>
      <w:r w:rsidR="00B06A28">
        <w:rPr>
          <w:rFonts w:ascii="Times New Roman" w:hAnsi="Times New Roman" w:cs="Times New Roman"/>
          <w:spacing w:val="17"/>
          <w:w w:val="105"/>
          <w:sz w:val="24"/>
          <w:szCs w:val="24"/>
          <w:lang w:eastAsia="fr-FR"/>
        </w:rPr>
        <w:t xml:space="preserve"> </w:t>
      </w:r>
      <w:r w:rsidR="00BE2FA1">
        <w:rPr>
          <w:rFonts w:ascii="Times New Roman" w:hAnsi="Times New Roman" w:cs="Times New Roman"/>
          <w:spacing w:val="17"/>
          <w:w w:val="105"/>
          <w:sz w:val="24"/>
          <w:szCs w:val="24"/>
          <w:lang w:eastAsia="fr-FR"/>
        </w:rPr>
        <w:t xml:space="preserve">[16] </w:t>
      </w:r>
      <w:r w:rsidR="00142C3E">
        <w:rPr>
          <w:rFonts w:ascii="Times New Roman" w:hAnsi="Times New Roman" w:cs="Times New Roman"/>
          <w:spacing w:val="17"/>
          <w:w w:val="105"/>
          <w:sz w:val="24"/>
          <w:szCs w:val="24"/>
          <w:lang w:eastAsia="fr-FR"/>
        </w:rPr>
        <w:t xml:space="preserve"> </w:t>
      </w:r>
      <w:r w:rsidR="009A6736" w:rsidRPr="009A6736">
        <w:rPr>
          <w:rFonts w:ascii="Times New Roman" w:hAnsi="Times New Roman" w:cs="Times New Roman"/>
          <w:spacing w:val="17"/>
          <w:w w:val="105"/>
          <w:sz w:val="24"/>
          <w:szCs w:val="24"/>
          <w:lang w:eastAsia="fr-FR"/>
        </w:rPr>
        <w:t xml:space="preserve">R. Maouedj, </w:t>
      </w:r>
      <w:r w:rsidR="009A6736" w:rsidRPr="009A6736">
        <w:rPr>
          <w:rFonts w:ascii="Times New Roman" w:hAnsi="Times New Roman" w:cs="Times New Roman"/>
          <w:spacing w:val="7"/>
          <w:sz w:val="24"/>
          <w:szCs w:val="24"/>
          <w:lang w:eastAsia="fr-FR"/>
        </w:rPr>
        <w:t xml:space="preserve">‘Application de l’énergie photovoltaïque au pompage </w:t>
      </w:r>
      <w:r w:rsidR="00690D05">
        <w:rPr>
          <w:rFonts w:ascii="Times New Roman" w:hAnsi="Times New Roman" w:cs="Times New Roman"/>
          <w:spacing w:val="7"/>
          <w:sz w:val="24"/>
          <w:szCs w:val="24"/>
          <w:lang w:eastAsia="fr-FR"/>
        </w:rPr>
        <w:t xml:space="preserve">  </w:t>
      </w:r>
      <w:r w:rsidR="00690D05">
        <w:rPr>
          <w:rFonts w:ascii="Times New Roman" w:hAnsi="Times New Roman" w:cs="Times New Roman" w:hint="cs"/>
          <w:spacing w:val="7"/>
          <w:sz w:val="24"/>
          <w:szCs w:val="24"/>
          <w:rtl/>
          <w:lang w:eastAsia="fr-FR" w:bidi="ar-DZ"/>
        </w:rPr>
        <w:t xml:space="preserve">                       </w:t>
      </w:r>
      <w:r w:rsidR="009A6736" w:rsidRPr="009A6736">
        <w:rPr>
          <w:rFonts w:ascii="Times New Roman" w:hAnsi="Times New Roman" w:cs="Times New Roman"/>
          <w:spacing w:val="7"/>
          <w:sz w:val="24"/>
          <w:szCs w:val="24"/>
          <w:lang w:eastAsia="fr-FR"/>
        </w:rPr>
        <w:t xml:space="preserve">hydraulique sur </w:t>
      </w:r>
      <w:r w:rsidR="009A6736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les sites de Tlemcen et de Bouzareah</w:t>
      </w:r>
      <w:r w:rsidR="009A6736" w:rsidRPr="009A6736">
        <w:rPr>
          <w:rFonts w:ascii="Times New Roman" w:hAnsi="Times New Roman" w:cs="Times New Roman"/>
          <w:spacing w:val="-14"/>
          <w:sz w:val="24"/>
          <w:szCs w:val="24"/>
          <w:lang w:eastAsia="fr-FR"/>
        </w:rPr>
        <w:t>’</w:t>
      </w:r>
      <w:r w:rsidR="009A6736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. Mémoire De Magistère </w:t>
      </w:r>
      <w:r w:rsidR="00690D05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 </w:t>
      </w:r>
      <w:r w:rsidR="00690D05">
        <w:rPr>
          <w:rFonts w:ascii="Times New Roman" w:hAnsi="Times New Roman" w:cs="Times New Roman" w:hint="cs"/>
          <w:spacing w:val="-4"/>
          <w:w w:val="105"/>
          <w:sz w:val="24"/>
          <w:szCs w:val="24"/>
          <w:rtl/>
          <w:lang w:eastAsia="fr-FR" w:bidi="ar-DZ"/>
        </w:rPr>
        <w:t xml:space="preserve">               </w:t>
      </w:r>
      <w:r w:rsidR="009A6736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Décembre 2005.</w:t>
      </w:r>
    </w:p>
    <w:p w:rsidR="002B798C" w:rsidRPr="009A6736" w:rsidRDefault="008354EA" w:rsidP="00CF1397">
      <w:pPr>
        <w:widowControl w:val="0"/>
        <w:kinsoku w:val="0"/>
        <w:spacing w:after="0" w:line="360" w:lineRule="auto"/>
        <w:ind w:right="144"/>
        <w:jc w:val="both"/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pacing w:val="9"/>
          <w:w w:val="105"/>
          <w:sz w:val="24"/>
          <w:szCs w:val="24"/>
          <w:lang w:eastAsia="fr-FR"/>
        </w:rPr>
        <w:t xml:space="preserve">   </w:t>
      </w:r>
      <w:r w:rsidR="001A08FA">
        <w:rPr>
          <w:rFonts w:ascii="Times New Roman" w:hAnsi="Times New Roman" w:cs="Times New Roman"/>
          <w:spacing w:val="9"/>
          <w:w w:val="105"/>
          <w:sz w:val="24"/>
          <w:szCs w:val="24"/>
          <w:lang w:eastAsia="fr-FR"/>
        </w:rPr>
        <w:t xml:space="preserve"> </w:t>
      </w:r>
      <w:r w:rsidR="002B798C">
        <w:rPr>
          <w:rFonts w:ascii="Times New Roman" w:hAnsi="Times New Roman" w:cs="Times New Roman"/>
          <w:spacing w:val="9"/>
          <w:w w:val="105"/>
          <w:sz w:val="24"/>
          <w:szCs w:val="24"/>
          <w:lang w:eastAsia="fr-FR"/>
        </w:rPr>
        <w:t xml:space="preserve">[17] </w:t>
      </w:r>
      <w:r w:rsidR="00142C3E">
        <w:rPr>
          <w:rFonts w:ascii="Times New Roman" w:hAnsi="Times New Roman" w:cs="Times New Roman"/>
          <w:spacing w:val="9"/>
          <w:w w:val="105"/>
          <w:sz w:val="24"/>
          <w:szCs w:val="24"/>
          <w:lang w:eastAsia="fr-FR"/>
        </w:rPr>
        <w:t xml:space="preserve"> </w:t>
      </w:r>
      <w:r w:rsidR="002B798C" w:rsidRPr="009A6736">
        <w:rPr>
          <w:rFonts w:ascii="Times New Roman" w:hAnsi="Times New Roman" w:cs="Times New Roman"/>
          <w:spacing w:val="9"/>
          <w:w w:val="105"/>
          <w:sz w:val="24"/>
          <w:szCs w:val="24"/>
          <w:lang w:eastAsia="fr-FR"/>
        </w:rPr>
        <w:t>Rapport de stage proje</w:t>
      </w:r>
      <w:r w:rsidR="002B798C" w:rsidRPr="009A6736">
        <w:rPr>
          <w:rFonts w:ascii="Times New Roman" w:hAnsi="Times New Roman" w:cs="Times New Roman"/>
          <w:spacing w:val="-1"/>
          <w:sz w:val="24"/>
          <w:szCs w:val="24"/>
          <w:lang w:eastAsia="fr-FR"/>
        </w:rPr>
        <w:t xml:space="preserve">t de fin d’études Ingénieur Technique Industrielle, </w:t>
      </w:r>
      <w:r w:rsidR="00690D05">
        <w:rPr>
          <w:rFonts w:ascii="Times New Roman" w:hAnsi="Times New Roman" w:cs="Times New Roman" w:hint="cs"/>
          <w:spacing w:val="-1"/>
          <w:sz w:val="24"/>
          <w:szCs w:val="24"/>
          <w:rtl/>
          <w:lang w:eastAsia="fr-FR" w:bidi="ar-DZ"/>
        </w:rPr>
        <w:t xml:space="preserve">                        </w:t>
      </w:r>
      <w:r w:rsidR="002B798C" w:rsidRPr="009A6736">
        <w:rPr>
          <w:rFonts w:ascii="Times New Roman" w:hAnsi="Times New Roman" w:cs="Times New Roman"/>
          <w:spacing w:val="-1"/>
          <w:sz w:val="24"/>
          <w:szCs w:val="24"/>
          <w:lang w:eastAsia="fr-FR"/>
        </w:rPr>
        <w:t xml:space="preserve">Septembre </w:t>
      </w:r>
      <w:r w:rsidR="002B798C" w:rsidRPr="009A6736">
        <w:rPr>
          <w:rFonts w:ascii="Times New Roman" w:hAnsi="Times New Roman" w:cs="Times New Roman"/>
          <w:w w:val="105"/>
          <w:sz w:val="24"/>
          <w:szCs w:val="24"/>
          <w:lang w:eastAsia="fr-FR"/>
        </w:rPr>
        <w:t xml:space="preserve">2006, Réalisation de Technique MPPT numérique, par Alain Bilbao </w:t>
      </w:r>
      <w:r w:rsidR="00690D05">
        <w:rPr>
          <w:rFonts w:ascii="Times New Roman" w:hAnsi="Times New Roman" w:cs="Times New Roman" w:hint="cs"/>
          <w:w w:val="105"/>
          <w:sz w:val="24"/>
          <w:szCs w:val="24"/>
          <w:rtl/>
          <w:lang w:eastAsia="fr-FR" w:bidi="ar-DZ"/>
        </w:rPr>
        <w:t xml:space="preserve">             </w:t>
      </w:r>
      <w:r w:rsidR="002B798C" w:rsidRPr="009A6736">
        <w:rPr>
          <w:rFonts w:ascii="Times New Roman" w:hAnsi="Times New Roman" w:cs="Times New Roman"/>
          <w:w w:val="105"/>
          <w:sz w:val="24"/>
          <w:szCs w:val="24"/>
          <w:lang w:eastAsia="fr-FR"/>
        </w:rPr>
        <w:t xml:space="preserve">Learreta, </w:t>
      </w:r>
      <w:r w:rsidR="002B798C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>Université Virgile.</w:t>
      </w:r>
    </w:p>
    <w:p w:rsidR="002B798C" w:rsidRPr="002B798C" w:rsidRDefault="00A93C89" w:rsidP="00142C3E">
      <w:pPr>
        <w:widowControl w:val="0"/>
        <w:kinsoku w:val="0"/>
        <w:spacing w:after="0" w:line="360" w:lineRule="auto"/>
        <w:ind w:right="227"/>
        <w:jc w:val="both"/>
        <w:rPr>
          <w:rFonts w:ascii="Times New Roman" w:hAnsi="Times New Roman" w:cs="Times New Roman"/>
          <w:spacing w:val="-2"/>
          <w:w w:val="105"/>
          <w:sz w:val="24"/>
          <w:szCs w:val="24"/>
          <w:u w:val="single"/>
          <w:lang w:eastAsia="fr-FR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08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2C3E">
        <w:rPr>
          <w:rFonts w:ascii="Times New Roman" w:hAnsi="Times New Roman" w:cs="Times New Roman"/>
          <w:sz w:val="24"/>
          <w:szCs w:val="24"/>
        </w:rPr>
        <w:t>[18]</w:t>
      </w:r>
      <w:r w:rsidR="001A08FA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8354EA" w:rsidRPr="008354EA">
          <w:rPr>
            <w:rStyle w:val="Hyperlink"/>
            <w:rFonts w:ascii="Times New Roman" w:hAnsi="Times New Roman" w:cs="Times New Roman"/>
            <w:color w:val="auto"/>
            <w:spacing w:val="-10"/>
            <w:w w:val="105"/>
            <w:sz w:val="24"/>
            <w:szCs w:val="24"/>
            <w:u w:val="none"/>
            <w:lang w:eastAsia="fr-FR"/>
          </w:rPr>
          <w:t>http://www5.epfl.ch/webdav/site/polymaths/users/107044/public/PM_08/H7-</w:t>
        </w:r>
      </w:hyperlink>
      <w:r w:rsidR="008354EA" w:rsidRPr="008354EA">
        <w:rPr>
          <w:rFonts w:ascii="Times New Roman" w:hAnsi="Times New Roman" w:cs="Times New Roman"/>
          <w:spacing w:val="-10"/>
          <w:w w:val="105"/>
          <w:sz w:val="24"/>
          <w:szCs w:val="24"/>
          <w:lang w:eastAsia="fr-FR"/>
        </w:rPr>
        <w:t xml:space="preserve"> </w:t>
      </w:r>
      <w:r w:rsidR="008354EA" w:rsidRPr="008354EA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 xml:space="preserve">    </w:t>
      </w:r>
      <w:r w:rsidR="00142C3E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 xml:space="preserve">   </w:t>
      </w:r>
      <w:r w:rsidR="001A08FA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 xml:space="preserve">   </w:t>
      </w:r>
      <w:r w:rsidR="002B798C" w:rsidRPr="008354EA">
        <w:rPr>
          <w:rFonts w:ascii="Times New Roman" w:hAnsi="Times New Roman" w:cs="Times New Roman"/>
          <w:spacing w:val="-2"/>
          <w:w w:val="105"/>
          <w:sz w:val="24"/>
          <w:szCs w:val="24"/>
          <w:lang w:eastAsia="fr-FR"/>
        </w:rPr>
        <w:t>Energie_ solaire.pdf</w:t>
      </w:r>
    </w:p>
    <w:p w:rsidR="002B798C" w:rsidRPr="009A6736" w:rsidRDefault="00A93C89" w:rsidP="00690D05">
      <w:pPr>
        <w:widowControl w:val="0"/>
        <w:kinsoku w:val="0"/>
        <w:spacing w:after="0" w:line="360" w:lineRule="auto"/>
        <w:ind w:left="144" w:right="144"/>
        <w:jc w:val="both"/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</w:pPr>
      <w:r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</w:t>
      </w:r>
      <w:r w:rsidR="002B798C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[19] </w:t>
      </w:r>
      <w:r w:rsidR="00142C3E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  </w:t>
      </w:r>
      <w:r w:rsidR="002B798C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Olivier GERGAUD, Modélisation énergétique et optimisation économique d'un </w:t>
      </w:r>
      <w:r w:rsidR="00690D05">
        <w:rPr>
          <w:rFonts w:ascii="Times New Roman" w:hAnsi="Times New Roman" w:cs="Times New Roman" w:hint="cs"/>
          <w:spacing w:val="-4"/>
          <w:w w:val="105"/>
          <w:sz w:val="24"/>
          <w:szCs w:val="24"/>
          <w:rtl/>
          <w:lang w:eastAsia="fr-FR" w:bidi="ar-DZ"/>
        </w:rPr>
        <w:t xml:space="preserve">               </w:t>
      </w:r>
      <w:r w:rsidR="002B798C" w:rsidRPr="009A6736">
        <w:rPr>
          <w:rFonts w:ascii="Times New Roman" w:hAnsi="Times New Roman" w:cs="Times New Roman"/>
          <w:spacing w:val="-4"/>
          <w:w w:val="105"/>
          <w:sz w:val="24"/>
          <w:szCs w:val="24"/>
          <w:lang w:eastAsia="fr-FR"/>
        </w:rPr>
        <w:t xml:space="preserve">système de production éolien et photovoltaïque couplé au réseau et associé à un </w:t>
      </w:r>
      <w:r w:rsidR="00690D05">
        <w:rPr>
          <w:rFonts w:ascii="Times New Roman" w:hAnsi="Times New Roman" w:cs="Times New Roman" w:hint="cs"/>
          <w:spacing w:val="1"/>
          <w:w w:val="105"/>
          <w:sz w:val="24"/>
          <w:szCs w:val="24"/>
          <w:rtl/>
          <w:lang w:eastAsia="fr-FR" w:bidi="ar-DZ"/>
        </w:rPr>
        <w:t xml:space="preserve">               </w:t>
      </w:r>
      <w:r w:rsidR="002B798C" w:rsidRPr="009A6736">
        <w:rPr>
          <w:rFonts w:ascii="Times New Roman" w:hAnsi="Times New Roman" w:cs="Times New Roman"/>
          <w:spacing w:val="1"/>
          <w:w w:val="105"/>
          <w:sz w:val="24"/>
          <w:szCs w:val="24"/>
          <w:lang w:eastAsia="fr-FR"/>
        </w:rPr>
        <w:t xml:space="preserve">accumulateur, Thèse de Doctorat </w:t>
      </w:r>
      <w:r w:rsidR="002B798C" w:rsidRPr="009A6736">
        <w:rPr>
          <w:rFonts w:ascii="Times New Roman" w:hAnsi="Times New Roman" w:cs="Times New Roman"/>
          <w:spacing w:val="1"/>
          <w:sz w:val="24"/>
          <w:szCs w:val="24"/>
          <w:lang w:eastAsia="fr-FR"/>
        </w:rPr>
        <w:t>de l’</w:t>
      </w:r>
      <w:r w:rsidR="002B798C" w:rsidRPr="009A6736">
        <w:rPr>
          <w:rFonts w:ascii="Times New Roman" w:hAnsi="Times New Roman" w:cs="Times New Roman"/>
          <w:spacing w:val="1"/>
          <w:w w:val="105"/>
          <w:sz w:val="24"/>
          <w:szCs w:val="24"/>
          <w:lang w:eastAsia="fr-FR"/>
        </w:rPr>
        <w:t>école Normale Supérie</w:t>
      </w:r>
      <w:r w:rsidR="00142C3E">
        <w:rPr>
          <w:rFonts w:ascii="Times New Roman" w:hAnsi="Times New Roman" w:cs="Times New Roman"/>
          <w:spacing w:val="1"/>
          <w:w w:val="105"/>
          <w:sz w:val="24"/>
          <w:szCs w:val="24"/>
          <w:lang w:eastAsia="fr-FR"/>
        </w:rPr>
        <w:t xml:space="preserve">  </w:t>
      </w:r>
      <w:r w:rsidR="002B798C" w:rsidRPr="009A6736">
        <w:rPr>
          <w:rFonts w:ascii="Times New Roman" w:hAnsi="Times New Roman" w:cs="Times New Roman"/>
          <w:spacing w:val="1"/>
          <w:w w:val="105"/>
          <w:sz w:val="24"/>
          <w:szCs w:val="24"/>
          <w:lang w:eastAsia="fr-FR"/>
        </w:rPr>
        <w:t xml:space="preserve">ure de Cachan 9 </w:t>
      </w:r>
      <w:r w:rsidR="00690D05">
        <w:rPr>
          <w:rFonts w:ascii="Times New Roman" w:hAnsi="Times New Roman" w:cs="Times New Roman" w:hint="cs"/>
          <w:spacing w:val="-6"/>
          <w:w w:val="105"/>
          <w:sz w:val="24"/>
          <w:szCs w:val="24"/>
          <w:rtl/>
          <w:lang w:eastAsia="fr-FR" w:bidi="ar-DZ"/>
        </w:rPr>
        <w:t xml:space="preserve">               </w:t>
      </w:r>
      <w:r w:rsidR="002B798C" w:rsidRPr="009A6736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décembre 2002</w:t>
      </w:r>
    </w:p>
    <w:p w:rsidR="002B798C" w:rsidRPr="00AF496C" w:rsidRDefault="00A93C89" w:rsidP="00A93C89">
      <w:pPr>
        <w:widowControl w:val="0"/>
        <w:kinsoku w:val="0"/>
        <w:spacing w:after="0" w:line="360" w:lineRule="auto"/>
        <w:ind w:right="113"/>
        <w:jc w:val="both"/>
        <w:rPr>
          <w:rFonts w:ascii="Times New Roman" w:hAnsi="Times New Roman" w:cs="Times New Roman"/>
          <w:spacing w:val="-2"/>
          <w:w w:val="105"/>
          <w:sz w:val="24"/>
          <w:szCs w:val="24"/>
          <w:lang w:val="en-US" w:eastAsia="fr-FR"/>
        </w:rPr>
      </w:pPr>
      <w:r w:rsidRPr="00A93C89">
        <w:rPr>
          <w:rFonts w:ascii="Times New Roman" w:hAnsi="Times New Roman" w:cs="Times New Roman"/>
          <w:spacing w:val="2"/>
          <w:w w:val="105"/>
          <w:sz w:val="24"/>
          <w:szCs w:val="24"/>
          <w:lang w:val="en-US" w:eastAsia="fr-FR"/>
        </w:rPr>
        <w:t xml:space="preserve">  </w:t>
      </w:r>
      <w:r w:rsidR="001A08FA">
        <w:rPr>
          <w:rFonts w:ascii="Times New Roman" w:hAnsi="Times New Roman" w:cs="Times New Roman"/>
          <w:spacing w:val="2"/>
          <w:w w:val="105"/>
          <w:sz w:val="24"/>
          <w:szCs w:val="24"/>
          <w:lang w:val="en-US" w:eastAsia="fr-FR"/>
        </w:rPr>
        <w:t xml:space="preserve"> </w:t>
      </w:r>
      <w:r w:rsidR="002B798C">
        <w:rPr>
          <w:rFonts w:ascii="Times New Roman" w:hAnsi="Times New Roman" w:cs="Times New Roman"/>
          <w:spacing w:val="2"/>
          <w:w w:val="105"/>
          <w:sz w:val="24"/>
          <w:szCs w:val="24"/>
          <w:lang w:val="en-US" w:eastAsia="fr-FR"/>
        </w:rPr>
        <w:t>[20]</w:t>
      </w:r>
      <w:r>
        <w:rPr>
          <w:rFonts w:ascii="Times New Roman" w:hAnsi="Times New Roman" w:cs="Times New Roman"/>
          <w:spacing w:val="2"/>
          <w:w w:val="105"/>
          <w:sz w:val="24"/>
          <w:szCs w:val="24"/>
          <w:lang w:val="en-US" w:eastAsia="fr-FR"/>
        </w:rPr>
        <w:t xml:space="preserve">  </w:t>
      </w:r>
      <w:r w:rsidR="002B798C">
        <w:rPr>
          <w:rFonts w:ascii="Times New Roman" w:hAnsi="Times New Roman" w:cs="Times New Roman"/>
          <w:spacing w:val="2"/>
          <w:w w:val="105"/>
          <w:sz w:val="24"/>
          <w:szCs w:val="24"/>
          <w:lang w:val="en-US" w:eastAsia="fr-FR"/>
        </w:rPr>
        <w:t xml:space="preserve"> </w:t>
      </w:r>
      <w:r w:rsidR="002B798C" w:rsidRPr="009A6736">
        <w:rPr>
          <w:rFonts w:ascii="Times New Roman" w:hAnsi="Times New Roman" w:cs="Times New Roman"/>
          <w:spacing w:val="2"/>
          <w:w w:val="105"/>
          <w:sz w:val="24"/>
          <w:szCs w:val="24"/>
          <w:lang w:val="en-US" w:eastAsia="fr-FR"/>
        </w:rPr>
        <w:t xml:space="preserve">D.L. King, J.A. Kratochvil, W.E. Boyson, and W.I. Bower, Sandia National </w:t>
      </w:r>
      <w:r w:rsidR="00B50648">
        <w:rPr>
          <w:rFonts w:ascii="Times New Roman" w:hAnsi="Times New Roman" w:cs="Times New Roman" w:hint="cs"/>
          <w:spacing w:val="-2"/>
          <w:w w:val="105"/>
          <w:sz w:val="24"/>
          <w:szCs w:val="24"/>
          <w:rtl/>
          <w:lang w:eastAsia="fr-FR" w:bidi="ar-DZ"/>
        </w:rPr>
        <w:t xml:space="preserve">               </w:t>
      </w:r>
      <w:r w:rsidR="002B798C" w:rsidRPr="009A6736">
        <w:rPr>
          <w:rFonts w:ascii="Times New Roman" w:hAnsi="Times New Roman" w:cs="Times New Roman"/>
          <w:spacing w:val="-2"/>
          <w:w w:val="105"/>
          <w:sz w:val="24"/>
          <w:szCs w:val="24"/>
          <w:lang w:val="en-US" w:eastAsia="fr-FR"/>
        </w:rPr>
        <w:t>Laboratories</w:t>
      </w:r>
      <w:r w:rsidR="002B798C" w:rsidRPr="009A6736">
        <w:rPr>
          <w:rFonts w:ascii="Times New Roman" w:hAnsi="Times New Roman" w:cs="Times New Roman"/>
          <w:spacing w:val="-2"/>
          <w:sz w:val="24"/>
          <w:szCs w:val="24"/>
          <w:lang w:val="en-US" w:eastAsia="fr-FR"/>
        </w:rPr>
        <w:t xml:space="preserve">. ‘Field </w:t>
      </w:r>
      <w:r w:rsidR="002B798C" w:rsidRPr="009A6736">
        <w:rPr>
          <w:rFonts w:ascii="Times New Roman" w:hAnsi="Times New Roman" w:cs="Times New Roman"/>
          <w:spacing w:val="-2"/>
          <w:w w:val="105"/>
          <w:sz w:val="24"/>
          <w:szCs w:val="24"/>
          <w:lang w:val="en-US" w:eastAsia="fr-FR"/>
        </w:rPr>
        <w:t>experience with a new perform</w:t>
      </w:r>
      <w:r w:rsidR="00142C3E">
        <w:rPr>
          <w:rFonts w:ascii="Times New Roman" w:hAnsi="Times New Roman" w:cs="Times New Roman"/>
          <w:spacing w:val="-2"/>
          <w:w w:val="105"/>
          <w:sz w:val="24"/>
          <w:szCs w:val="24"/>
          <w:lang w:val="en-US" w:eastAsia="fr-FR"/>
        </w:rPr>
        <w:t xml:space="preserve">ance characterization                       </w:t>
      </w:r>
      <w:r>
        <w:rPr>
          <w:rFonts w:ascii="Times New Roman" w:hAnsi="Times New Roman" w:cs="Times New Roman"/>
          <w:spacing w:val="-2"/>
          <w:w w:val="105"/>
          <w:sz w:val="24"/>
          <w:szCs w:val="24"/>
          <w:lang w:val="en-US" w:eastAsia="fr-FR"/>
        </w:rPr>
        <w:t xml:space="preserve">       </w:t>
      </w:r>
      <w:r w:rsidR="001A08FA">
        <w:rPr>
          <w:rFonts w:ascii="Times New Roman" w:hAnsi="Times New Roman" w:cs="Times New Roman"/>
          <w:spacing w:val="-2"/>
          <w:w w:val="105"/>
          <w:sz w:val="24"/>
          <w:szCs w:val="24"/>
          <w:lang w:val="en-US" w:eastAsia="fr-FR"/>
        </w:rPr>
        <w:t xml:space="preserve">   </w:t>
      </w:r>
      <w:r w:rsidR="00142C3E">
        <w:rPr>
          <w:rFonts w:ascii="Times New Roman" w:hAnsi="Times New Roman" w:cs="Times New Roman"/>
          <w:spacing w:val="-2"/>
          <w:w w:val="105"/>
          <w:sz w:val="24"/>
          <w:szCs w:val="24"/>
          <w:lang w:val="en-US" w:eastAsia="fr-FR"/>
        </w:rPr>
        <w:t>procedure</w:t>
      </w:r>
      <w:r w:rsidR="00B50648">
        <w:rPr>
          <w:rFonts w:ascii="Times New Roman" w:hAnsi="Times New Roman" w:cs="Times New Roman" w:hint="cs"/>
          <w:spacing w:val="-2"/>
          <w:w w:val="105"/>
          <w:sz w:val="24"/>
          <w:szCs w:val="24"/>
          <w:rtl/>
          <w:lang w:eastAsia="fr-FR" w:bidi="ar-DZ"/>
        </w:rPr>
        <w:t xml:space="preserve"> </w:t>
      </w:r>
      <w:r w:rsidR="002B798C" w:rsidRPr="009A6736">
        <w:rPr>
          <w:rFonts w:ascii="Times New Roman" w:hAnsi="Times New Roman" w:cs="Times New Roman"/>
          <w:spacing w:val="-2"/>
          <w:w w:val="105"/>
          <w:sz w:val="24"/>
          <w:szCs w:val="24"/>
          <w:lang w:val="en-US" w:eastAsia="fr-FR"/>
        </w:rPr>
        <w:t>for photovoltaic arrays</w:t>
      </w:r>
      <w:r w:rsidR="002B798C" w:rsidRPr="009A6736">
        <w:rPr>
          <w:rFonts w:ascii="Times New Roman" w:hAnsi="Times New Roman" w:cs="Times New Roman"/>
          <w:spacing w:val="-2"/>
          <w:sz w:val="24"/>
          <w:szCs w:val="24"/>
          <w:lang w:val="en-US" w:eastAsia="fr-FR"/>
        </w:rPr>
        <w:t>’</w:t>
      </w:r>
    </w:p>
    <w:p w:rsidR="009A6736" w:rsidRPr="00AF496C" w:rsidRDefault="00AF496C" w:rsidP="00142C3E">
      <w:pPr>
        <w:widowControl w:val="0"/>
        <w:kinsoku w:val="0"/>
        <w:spacing w:after="0" w:line="360" w:lineRule="auto"/>
        <w:ind w:left="144"/>
        <w:jc w:val="both"/>
        <w:rPr>
          <w:rFonts w:ascii="Times New Roman" w:hAnsi="Times New Roman" w:cs="Times New Roman"/>
          <w:spacing w:val="-3"/>
          <w:w w:val="105"/>
          <w:sz w:val="24"/>
          <w:szCs w:val="24"/>
          <w:lang w:val="en-US" w:eastAsia="fr-FR"/>
        </w:rPr>
        <w:sectPr w:rsidR="009A6736" w:rsidRPr="00AF496C" w:rsidSect="00690D05">
          <w:headerReference w:type="default" r:id="rId10"/>
          <w:footerReference w:type="default" r:id="rId11"/>
          <w:headerReference w:type="first" r:id="rId12"/>
          <w:footerReference w:type="first" r:id="rId13"/>
          <w:pgSz w:w="11918" w:h="16854"/>
          <w:pgMar w:top="1361" w:right="1134" w:bottom="567" w:left="1701" w:header="731" w:footer="0" w:gutter="0"/>
          <w:cols w:space="720"/>
          <w:noEndnote/>
          <w:titlePg/>
        </w:sectPr>
      </w:pPr>
      <w:r w:rsidRPr="00AF49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93C89">
        <w:rPr>
          <w:rFonts w:ascii="Times New Roman" w:hAnsi="Times New Roman" w:cs="Times New Roman"/>
          <w:sz w:val="24"/>
          <w:szCs w:val="24"/>
          <w:lang w:val="en-US"/>
        </w:rPr>
        <w:t>[21</w:t>
      </w:r>
      <w:r w:rsidR="00142C3E" w:rsidRPr="00AF496C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142C3E" w:rsidRPr="00AF496C">
        <w:rPr>
          <w:lang w:val="en-US"/>
        </w:rPr>
        <w:t xml:space="preserve">      </w:t>
      </w:r>
      <w:hyperlink r:id="rId14" w:history="1">
        <w:r w:rsidR="008354EA" w:rsidRPr="00AF496C">
          <w:rPr>
            <w:rFonts w:ascii="Times New Roman" w:hAnsi="Times New Roman" w:cs="Times New Roman"/>
            <w:spacing w:val="-3"/>
            <w:w w:val="105"/>
            <w:sz w:val="24"/>
            <w:szCs w:val="24"/>
            <w:lang w:val="en-US" w:eastAsia="fr-FR"/>
          </w:rPr>
          <w:t>http://www.innovationhouse.com/products/solar_siemens_sm110_sm100.html.</w:t>
        </w:r>
      </w:hyperlink>
    </w:p>
    <w:p w:rsidR="009A6736" w:rsidRPr="00D5259B" w:rsidRDefault="009A6736" w:rsidP="009A67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  <w:sectPr w:rsidR="009A6736" w:rsidRPr="00D5259B">
          <w:headerReference w:type="default" r:id="rId15"/>
          <w:footerReference w:type="default" r:id="rId16"/>
          <w:pgSz w:w="11918" w:h="16854"/>
          <w:pgMar w:top="1017" w:right="1239" w:bottom="8645" w:left="1579" w:header="730" w:footer="0" w:gutter="0"/>
          <w:cols w:space="720"/>
          <w:noEndnote/>
        </w:sectPr>
      </w:pPr>
    </w:p>
    <w:p w:rsidR="003733AE" w:rsidRPr="00D5259B" w:rsidRDefault="003733AE" w:rsidP="00142C3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733AE" w:rsidRPr="00D5259B" w:rsidSect="009A6736">
      <w:headerReference w:type="default" r:id="rId17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F5E" w:rsidRDefault="00C34F5E" w:rsidP="009A6736">
      <w:pPr>
        <w:spacing w:after="0" w:line="240" w:lineRule="auto"/>
      </w:pPr>
      <w:r>
        <w:separator/>
      </w:r>
    </w:p>
  </w:endnote>
  <w:endnote w:type="continuationSeparator" w:id="1">
    <w:p w:rsidR="00C34F5E" w:rsidRDefault="00C34F5E" w:rsidP="009A6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736" w:rsidRDefault="009A6736">
    <w:pPr>
      <w:autoSpaceDE w:val="0"/>
      <w:autoSpaceDN w:val="0"/>
      <w:adjustRightInd w:val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736" w:rsidRDefault="009A6736">
    <w:pPr>
      <w:autoSpaceDE w:val="0"/>
      <w:autoSpaceDN w:val="0"/>
      <w:adjustRightInd w:val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736" w:rsidRDefault="009A6736">
    <w:pPr>
      <w:autoSpaceDE w:val="0"/>
      <w:autoSpaceDN w:val="0"/>
      <w:adjustRightInd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F5E" w:rsidRDefault="00C34F5E" w:rsidP="009A6736">
      <w:pPr>
        <w:spacing w:after="0" w:line="240" w:lineRule="auto"/>
      </w:pPr>
      <w:r>
        <w:separator/>
      </w:r>
    </w:p>
  </w:footnote>
  <w:footnote w:type="continuationSeparator" w:id="1">
    <w:p w:rsidR="00C34F5E" w:rsidRDefault="00C34F5E" w:rsidP="009A6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397" w:rsidRPr="00CF1397" w:rsidRDefault="00CF1397" w:rsidP="00CF1397">
    <w:pPr>
      <w:keepNext/>
      <w:keepLines/>
      <w:jc w:val="right"/>
      <w:rPr>
        <w:rFonts w:ascii="Times New Roman" w:hAnsi="Times New Roman" w:cs="Times New Roman"/>
        <w:b/>
        <w:bCs/>
        <w:i/>
        <w:iCs/>
        <w:spacing w:val="-4"/>
        <w:w w:val="105"/>
        <w:sz w:val="18"/>
        <w:szCs w:val="18"/>
        <w:u w:val="single"/>
        <w:lang w:eastAsia="fr-FR"/>
      </w:rPr>
    </w:pPr>
    <w:r>
      <w:rPr>
        <w:rFonts w:ascii="Times New Roman" w:hAnsi="Times New Roman" w:cs="Times New Roman"/>
        <w:b/>
        <w:bCs/>
        <w:i/>
        <w:iCs/>
        <w:spacing w:val="-4"/>
        <w:w w:val="105"/>
        <w:sz w:val="10"/>
        <w:szCs w:val="10"/>
        <w:u w:val="single"/>
        <w:lang w:eastAsia="fr-FR"/>
      </w:rPr>
      <w:t>___________________________________________________________________</w:t>
    </w:r>
    <w:r w:rsidRPr="00CF1397">
      <w:rPr>
        <w:rFonts w:ascii="Times New Roman" w:hAnsi="Times New Roman" w:cs="Times New Roman"/>
        <w:b/>
        <w:bCs/>
        <w:i/>
        <w:iCs/>
        <w:spacing w:val="-4"/>
        <w:w w:val="105"/>
        <w:sz w:val="10"/>
        <w:szCs w:val="10"/>
        <w:u w:val="single"/>
        <w:lang w:eastAsia="fr-FR"/>
      </w:rPr>
      <w:t>______________________________________________________________________________</w:t>
    </w:r>
    <w:r w:rsidRPr="00CF1397">
      <w:rPr>
        <w:rFonts w:ascii="Times New Roman" w:hAnsi="Times New Roman" w:cs="Times New Roman"/>
        <w:b/>
        <w:bCs/>
        <w:i/>
        <w:iCs/>
        <w:spacing w:val="-4"/>
        <w:w w:val="105"/>
        <w:sz w:val="18"/>
        <w:szCs w:val="18"/>
        <w:u w:val="single"/>
        <w:lang w:eastAsia="fr-FR"/>
      </w:rPr>
      <w:t>Référence Bibliographique</w:t>
    </w:r>
  </w:p>
  <w:p w:rsidR="009A6736" w:rsidRDefault="009A6736">
    <w:pPr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397" w:rsidRPr="00CF1397" w:rsidRDefault="00CF1397" w:rsidP="00CF1397">
    <w:pPr>
      <w:keepNext/>
      <w:keepLines/>
      <w:jc w:val="right"/>
      <w:rPr>
        <w:rFonts w:ascii="Times New Roman" w:hAnsi="Times New Roman" w:cs="Times New Roman"/>
        <w:b/>
        <w:bCs/>
        <w:i/>
        <w:iCs/>
        <w:spacing w:val="-4"/>
        <w:w w:val="105"/>
        <w:sz w:val="18"/>
        <w:szCs w:val="18"/>
        <w:u w:val="single"/>
        <w:lang w:eastAsia="fr-FR"/>
      </w:rPr>
    </w:pPr>
    <w:r>
      <w:rPr>
        <w:rFonts w:ascii="Times New Roman" w:hAnsi="Times New Roman" w:cs="Times New Roman"/>
        <w:b/>
        <w:bCs/>
        <w:i/>
        <w:iCs/>
        <w:spacing w:val="-4"/>
        <w:w w:val="105"/>
        <w:sz w:val="10"/>
        <w:szCs w:val="10"/>
        <w:u w:val="single"/>
        <w:lang w:eastAsia="fr-FR"/>
      </w:rPr>
      <w:t>___________________________________________________________________</w:t>
    </w:r>
    <w:r w:rsidRPr="00CF1397">
      <w:rPr>
        <w:rFonts w:ascii="Times New Roman" w:hAnsi="Times New Roman" w:cs="Times New Roman"/>
        <w:b/>
        <w:bCs/>
        <w:i/>
        <w:iCs/>
        <w:spacing w:val="-4"/>
        <w:w w:val="105"/>
        <w:sz w:val="10"/>
        <w:szCs w:val="10"/>
        <w:u w:val="single"/>
        <w:lang w:eastAsia="fr-FR"/>
      </w:rPr>
      <w:t>______________________________________________________________________________</w:t>
    </w:r>
    <w:r w:rsidRPr="00CF1397">
      <w:rPr>
        <w:rFonts w:ascii="Times New Roman" w:hAnsi="Times New Roman" w:cs="Times New Roman"/>
        <w:b/>
        <w:bCs/>
        <w:i/>
        <w:iCs/>
        <w:spacing w:val="-4"/>
        <w:w w:val="105"/>
        <w:sz w:val="18"/>
        <w:szCs w:val="18"/>
        <w:u w:val="single"/>
        <w:lang w:eastAsia="fr-FR"/>
      </w:rPr>
      <w:t>Référence Bibliographique</w:t>
    </w:r>
  </w:p>
  <w:p w:rsidR="009A6736" w:rsidRDefault="009A6736">
    <w:pPr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736" w:rsidRPr="001A08FA" w:rsidRDefault="009A6736" w:rsidP="001A08FA">
    <w:pPr>
      <w:pStyle w:val="a4"/>
      <w:rPr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736" w:rsidRPr="009A6736" w:rsidRDefault="009A6736">
    <w:pPr>
      <w:pStyle w:val="a4"/>
      <w:rPr>
        <w:rFonts w:ascii="Times New Roman" w:hAnsi="Times New Roman" w:cs="Times New Roman"/>
        <w:b/>
        <w:bCs/>
        <w:i/>
        <w:iCs/>
        <w:sz w:val="18"/>
        <w:szCs w:val="18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8EBD"/>
    <w:multiLevelType w:val="singleLevel"/>
    <w:tmpl w:val="30453752"/>
    <w:lvl w:ilvl="0">
      <w:start w:val="15"/>
      <w:numFmt w:val="decimal"/>
      <w:lvlText w:val="[%1]"/>
      <w:lvlJc w:val="left"/>
      <w:pPr>
        <w:tabs>
          <w:tab w:val="num" w:pos="576"/>
        </w:tabs>
        <w:ind w:left="720" w:hanging="576"/>
      </w:pPr>
      <w:rPr>
        <w:snapToGrid/>
        <w:spacing w:val="-10"/>
        <w:w w:val="105"/>
        <w:sz w:val="24"/>
        <w:szCs w:val="24"/>
      </w:rPr>
    </w:lvl>
  </w:abstractNum>
  <w:abstractNum w:abstractNumId="1">
    <w:nsid w:val="07DF039E"/>
    <w:multiLevelType w:val="singleLevel"/>
    <w:tmpl w:val="75926033"/>
    <w:lvl w:ilvl="0">
      <w:start w:val="1"/>
      <w:numFmt w:val="decimal"/>
      <w:lvlText w:val="[%1]"/>
      <w:lvlJc w:val="left"/>
      <w:pPr>
        <w:tabs>
          <w:tab w:val="num" w:pos="576"/>
        </w:tabs>
        <w:ind w:left="720" w:hanging="576"/>
      </w:pPr>
      <w:rPr>
        <w:snapToGrid/>
        <w:spacing w:val="4"/>
        <w:w w:val="105"/>
        <w:sz w:val="24"/>
        <w:szCs w:val="24"/>
      </w:rPr>
    </w:lvl>
  </w:abstractNum>
  <w:num w:numId="1">
    <w:abstractNumId w:val="1"/>
  </w:num>
  <w:num w:numId="2">
    <w:abstractNumId w:val="1"/>
    <w:lvlOverride w:ilvl="0">
      <w:lvl w:ilvl="0">
        <w:numFmt w:val="decimal"/>
        <w:lvlText w:val="[%1]"/>
        <w:lvlJc w:val="left"/>
        <w:pPr>
          <w:tabs>
            <w:tab w:val="num" w:pos="576"/>
          </w:tabs>
          <w:ind w:left="720" w:hanging="576"/>
        </w:pPr>
        <w:rPr>
          <w:rFonts w:ascii="Tahoma" w:hAnsi="Tahoma" w:cs="Tahoma"/>
          <w:snapToGrid/>
          <w:sz w:val="20"/>
          <w:szCs w:val="20"/>
        </w:rPr>
      </w:lvl>
    </w:lvlOverride>
  </w:num>
  <w:num w:numId="3">
    <w:abstractNumId w:val="1"/>
    <w:lvlOverride w:ilvl="0">
      <w:lvl w:ilvl="0">
        <w:numFmt w:val="decimal"/>
        <w:lvlText w:val="[%1]"/>
        <w:lvlJc w:val="left"/>
        <w:pPr>
          <w:tabs>
            <w:tab w:val="num" w:pos="720"/>
          </w:tabs>
          <w:ind w:left="432" w:hanging="288"/>
        </w:pPr>
        <w:rPr>
          <w:snapToGrid/>
          <w:spacing w:val="1"/>
          <w:w w:val="105"/>
          <w:sz w:val="24"/>
          <w:szCs w:val="24"/>
        </w:rPr>
      </w:lvl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9A6736"/>
    <w:rsid w:val="00142C3E"/>
    <w:rsid w:val="001A08FA"/>
    <w:rsid w:val="001E4852"/>
    <w:rsid w:val="00251D34"/>
    <w:rsid w:val="002B798C"/>
    <w:rsid w:val="0034310F"/>
    <w:rsid w:val="00344820"/>
    <w:rsid w:val="003733AE"/>
    <w:rsid w:val="003E76DD"/>
    <w:rsid w:val="00417F1F"/>
    <w:rsid w:val="00606423"/>
    <w:rsid w:val="006261CD"/>
    <w:rsid w:val="00690D05"/>
    <w:rsid w:val="006A170B"/>
    <w:rsid w:val="006C7613"/>
    <w:rsid w:val="00815B5E"/>
    <w:rsid w:val="008354EA"/>
    <w:rsid w:val="00853A42"/>
    <w:rsid w:val="00887946"/>
    <w:rsid w:val="009A6736"/>
    <w:rsid w:val="00A446AB"/>
    <w:rsid w:val="00A93C89"/>
    <w:rsid w:val="00AD3CB7"/>
    <w:rsid w:val="00AF496C"/>
    <w:rsid w:val="00B06A28"/>
    <w:rsid w:val="00B50648"/>
    <w:rsid w:val="00BE2FA1"/>
    <w:rsid w:val="00BF7D79"/>
    <w:rsid w:val="00C34F5E"/>
    <w:rsid w:val="00C67B3F"/>
    <w:rsid w:val="00CF1397"/>
    <w:rsid w:val="00D338FC"/>
    <w:rsid w:val="00D5259B"/>
    <w:rsid w:val="00D9019E"/>
    <w:rsid w:val="00E35D3D"/>
    <w:rsid w:val="00EA7A33"/>
    <w:rsid w:val="00F81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6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A673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9A6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9A6736"/>
  </w:style>
  <w:style w:type="paragraph" w:styleId="a5">
    <w:name w:val="footer"/>
    <w:basedOn w:val="a"/>
    <w:link w:val="Char1"/>
    <w:uiPriority w:val="99"/>
    <w:semiHidden/>
    <w:unhideWhenUsed/>
    <w:rsid w:val="009A6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9A6736"/>
  </w:style>
  <w:style w:type="paragraph" w:styleId="a6">
    <w:name w:val="List Paragraph"/>
    <w:basedOn w:val="a"/>
    <w:uiPriority w:val="34"/>
    <w:qFormat/>
    <w:rsid w:val="00815B5E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417F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5.epfl.ch/webdav/site/polymaths/users/107044/public/PM_08/H7-" TargetMode="External"/><Relationship Id="rId14" Type="http://schemas.openxmlformats.org/officeDocument/2006/relationships/hyperlink" Target="http://www.innovationhouse.com/products/solar_siemens_sm110_sm100.html.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D6006-F983-4FF2-AC9A-953C97510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Edition ULTRA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ULTRA</dc:creator>
  <cp:keywords/>
  <dc:description/>
  <cp:lastModifiedBy>اخط القايلة</cp:lastModifiedBy>
  <cp:revision>14</cp:revision>
  <cp:lastPrinted>2012-06-11T17:14:00Z</cp:lastPrinted>
  <dcterms:created xsi:type="dcterms:W3CDTF">2012-06-09T17:28:00Z</dcterms:created>
  <dcterms:modified xsi:type="dcterms:W3CDTF">2012-06-11T17:15:00Z</dcterms:modified>
</cp:coreProperties>
</file>